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3681"/>
        <w:gridCol w:w="5669"/>
      </w:tblGrid>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Müfredat D</w:t>
            </w:r>
            <w:r>
              <w:rPr>
                <w:rFonts w:ascii="Calibri" w:hAnsi="Calibri" w:cs="Calibri" w:eastAsia="Calibri"/>
                <w:b/>
                <w:color w:val="auto"/>
                <w:spacing w:val="0"/>
                <w:position w:val="0"/>
                <w:sz w:val="22"/>
                <w:shd w:fill="auto" w:val="clear"/>
              </w:rPr>
              <w:t xml:space="preserve">ışı Etkinlik Raporu</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Extracurricular Activity Report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Adı Soyadı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and Surname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AHMET MUSAB BE</w:t>
            </w:r>
            <w:r>
              <w:rPr>
                <w:rFonts w:ascii="Calibri" w:hAnsi="Calibri" w:cs="Calibri" w:eastAsia="Calibri"/>
                <w:color w:val="auto"/>
                <w:spacing w:val="0"/>
                <w:position w:val="0"/>
                <w:sz w:val="22"/>
                <w:shd w:fill="auto" w:val="clear"/>
              </w:rPr>
              <w:t xml:space="preserve">ŞBADEM</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 Numarası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ID</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210107007044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Bölümü</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Department</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CHEMICAL ENGINEERING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Ad</w:t>
            </w:r>
            <w:r>
              <w:rPr>
                <w:rFonts w:ascii="Calibri" w:hAnsi="Calibri" w:cs="Calibri" w:eastAsia="Calibri"/>
                <w:color w:val="auto"/>
                <w:spacing w:val="0"/>
                <w:position w:val="0"/>
                <w:sz w:val="22"/>
                <w:shd w:fill="auto" w:val="clear"/>
              </w:rPr>
              <w:t xml:space="preserve">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w:t>
            </w:r>
            <w:r>
              <w:rPr>
                <w:rFonts w:ascii="Calibri" w:hAnsi="Calibri" w:cs="Calibri" w:eastAsia="Calibri"/>
                <w:color w:val="auto"/>
                <w:spacing w:val="0"/>
                <w:position w:val="0"/>
                <w:sz w:val="22"/>
                <w:shd w:fill="auto" w:val="clear"/>
              </w:rPr>
              <w:t xml:space="preserve">ş</w:t>
            </w:r>
            <w:r>
              <w:rPr>
                <w:rFonts w:ascii="Calibri" w:hAnsi="Calibri" w:cs="Calibri" w:eastAsia="Calibri"/>
                <w:color w:val="auto"/>
                <w:spacing w:val="0"/>
                <w:position w:val="0"/>
                <w:sz w:val="22"/>
                <w:shd w:fill="auto" w:val="clear"/>
              </w:rPr>
              <w:t xml:space="preserve">fi </w:t>
            </w:r>
            <w:r>
              <w:rPr>
                <w:rFonts w:ascii="Calibri" w:hAnsi="Calibri" w:cs="Calibri" w:eastAsia="Calibri"/>
                <w:color w:val="auto"/>
                <w:spacing w:val="0"/>
                <w:position w:val="0"/>
                <w:sz w:val="22"/>
                <w:shd w:fill="auto" w:val="clear"/>
              </w:rPr>
              <w:t xml:space="preserve">İ</w:t>
            </w:r>
            <w:r>
              <w:rPr>
                <w:rFonts w:ascii="Calibri" w:hAnsi="Calibri" w:cs="Calibri" w:eastAsia="Calibri"/>
                <w:color w:val="auto"/>
                <w:spacing w:val="0"/>
                <w:position w:val="0"/>
                <w:sz w:val="22"/>
                <w:shd w:fill="auto" w:val="clear"/>
              </w:rPr>
              <w:t xml:space="preserve">stanbul</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Tarihi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17.03.2024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w:t>
            </w:r>
            <w:r>
              <w:rPr>
                <w:rFonts w:ascii="Calibri" w:hAnsi="Calibri" w:cs="Calibri" w:eastAsia="Calibri"/>
                <w:color w:val="auto"/>
                <w:spacing w:val="0"/>
                <w:position w:val="0"/>
                <w:sz w:val="22"/>
                <w:shd w:fill="auto" w:val="clear"/>
              </w:rPr>
              <w:t xml:space="preserve">ğin Konusu/İ</w:t>
            </w:r>
            <w:r>
              <w:rPr>
                <w:rFonts w:ascii="Calibri" w:hAnsi="Calibri" w:cs="Calibri" w:eastAsia="Calibri"/>
                <w:color w:val="auto"/>
                <w:spacing w:val="0"/>
                <w:position w:val="0"/>
                <w:sz w:val="22"/>
                <w:shd w:fill="auto" w:val="clear"/>
              </w:rPr>
              <w:t xml:space="preserve">çeri</w:t>
            </w:r>
            <w:r>
              <w:rPr>
                <w:rFonts w:ascii="Calibri" w:hAnsi="Calibri" w:cs="Calibri" w:eastAsia="Calibri"/>
                <w:color w:val="auto"/>
                <w:spacing w:val="0"/>
                <w:position w:val="0"/>
                <w:sz w:val="22"/>
                <w:shd w:fill="auto" w:val="clear"/>
              </w:rPr>
              <w:t xml:space="preserve">ği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Subject/Content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Tour of Beyazıt Square, One of Istanbul's Most Famous and Oldest Squares, with a Historian Guide.</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Özet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Istanbul, having served as the capital for many empires and civilizations throughout history, boasts numerous historical and touristic sites. Istanbul historian Zafer Bilgi Hoca guides university students, visiting researchers, and the public through the city's streets under the title "Exploring Istanbul," showcasing these historic places via various platforms. On the tour I attended, our next stop was the famous Beyazıt Square. Together with a group of university students and academics, we spent a full two hours taking notes as we explored the historical Beyazıt Square and its structures. Afterwards, we continued our discovery from Beyazıt Square towards the S</w:t>
            </w:r>
            <w:r>
              <w:rPr>
                <w:rFonts w:ascii="Calibri" w:hAnsi="Calibri" w:cs="Calibri" w:eastAsia="Calibri"/>
                <w:color w:val="auto"/>
                <w:spacing w:val="0"/>
                <w:position w:val="0"/>
                <w:sz w:val="22"/>
                <w:shd w:fill="auto" w:val="clear"/>
              </w:rPr>
              <w:t xml:space="preserve">üleymaniye Complex, examining the streets and historical buildings along the way. Following a brief visit to the Süleymaniye Complex, we evaluated our tour over tea and sweets in one of the historical wooden houses behind the complex, discussed our experiences, and then concluded our program.</w:t>
            </w:r>
            <w:r>
              <w:rPr>
                <w:rFonts w:ascii="Calibri" w:hAnsi="Calibri" w:cs="Calibri" w:eastAsia="Calibri"/>
                <w:color w:val="auto"/>
                <w:spacing w:val="0"/>
                <w:position w:val="0"/>
                <w:sz w:val="22"/>
                <w:shd w:fill="auto" w:val="clear"/>
              </w:rPr>
              <w:t xml:space="preserve">.</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Düzenleyen Kulüp/Kurum/Kurulu</w:t>
            </w:r>
            <w:r>
              <w:rPr>
                <w:rFonts w:ascii="Calibri" w:hAnsi="Calibri" w:cs="Calibri" w:eastAsia="Calibri"/>
                <w:color w:val="auto"/>
                <w:spacing w:val="0"/>
                <w:position w:val="0"/>
                <w:sz w:val="22"/>
                <w:shd w:fill="auto" w:val="clear"/>
              </w:rPr>
              <w:t xml:space="preserve">ş</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Club/Institution/Organization</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w:t>
            </w:r>
            <w:r>
              <w:rPr>
                <w:rFonts w:ascii="Calibri" w:hAnsi="Calibri" w:cs="Calibri" w:eastAsia="Calibri"/>
                <w:color w:val="auto"/>
                <w:spacing w:val="0"/>
                <w:position w:val="0"/>
                <w:sz w:val="22"/>
                <w:shd w:fill="auto" w:val="clear"/>
              </w:rPr>
              <w:t xml:space="preserve">ç</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İHH (a youth organization operating in Turkey)</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Düzenlendi</w:t>
            </w:r>
            <w:r>
              <w:rPr>
                <w:rFonts w:ascii="Calibri" w:hAnsi="Calibri" w:cs="Calibri" w:eastAsia="Calibri"/>
                <w:color w:val="auto"/>
                <w:spacing w:val="0"/>
                <w:position w:val="0"/>
                <w:sz w:val="22"/>
                <w:shd w:fill="auto" w:val="clear"/>
              </w:rPr>
              <w:t xml:space="preserve">ği Yer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venue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w:t>
            </w:r>
            <w:r>
              <w:rPr>
                <w:rFonts w:ascii="Calibri" w:hAnsi="Calibri" w:cs="Calibri" w:eastAsia="Calibri"/>
                <w:color w:val="auto"/>
                <w:spacing w:val="0"/>
                <w:position w:val="0"/>
                <w:sz w:val="22"/>
                <w:shd w:fill="auto" w:val="clear"/>
              </w:rPr>
              <w:t xml:space="preserve">stanbul/Fatih</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Etkinlikteki Rol</w:t>
            </w:r>
            <w:r>
              <w:rPr>
                <w:rFonts w:ascii="Calibri" w:hAnsi="Calibri" w:cs="Calibri" w:eastAsia="Calibri"/>
                <w:color w:val="auto"/>
                <w:spacing w:val="0"/>
                <w:position w:val="0"/>
                <w:sz w:val="22"/>
                <w:shd w:fill="auto" w:val="clear"/>
              </w:rPr>
              <w:t xml:space="preserve">ü (kat</w:t>
            </w:r>
            <w:r>
              <w:rPr>
                <w:rFonts w:ascii="Calibri" w:hAnsi="Calibri" w:cs="Calibri" w:eastAsia="Calibri"/>
                <w:color w:val="auto"/>
                <w:spacing w:val="0"/>
                <w:position w:val="0"/>
                <w:sz w:val="22"/>
                <w:shd w:fill="auto" w:val="clear"/>
              </w:rPr>
              <w:t xml:space="preserve">ılımcı/d</w:t>
            </w:r>
            <w:r>
              <w:rPr>
                <w:rFonts w:ascii="Calibri" w:hAnsi="Calibri" w:cs="Calibri" w:eastAsia="Calibri"/>
                <w:color w:val="auto"/>
                <w:spacing w:val="0"/>
                <w:position w:val="0"/>
                <w:sz w:val="22"/>
                <w:shd w:fill="auto" w:val="clear"/>
              </w:rPr>
              <w:t xml:space="preserve">üzenleyici, vb)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Role in the Activity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(participant/organizer, etc.)</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w:t>
            </w:r>
            <w:r>
              <w:rPr>
                <w:rFonts w:ascii="Calibri" w:hAnsi="Calibri" w:cs="Calibri" w:eastAsia="Calibri"/>
                <w:color w:val="auto"/>
                <w:spacing w:val="0"/>
                <w:position w:val="0"/>
                <w:sz w:val="22"/>
                <w:shd w:fill="auto" w:val="clear"/>
              </w:rPr>
              <w:t xml:space="preserve">ılıma Dair Onay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Approval for the participation</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Event photos including myself.</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imzası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0" style="width:415.500000pt;height:31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1085">
          <v:rect xmlns:o="urn:schemas-microsoft-com:office:office" xmlns:v="urn:schemas-microsoft-com:vml" id="rectole0000000001" style="width:415.500000pt;height:554.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1085">
          <v:rect xmlns:o="urn:schemas-microsoft-com:office:office" xmlns:v="urn:schemas-microsoft-com:vml" id="rectole0000000002" style="width:415.500000pt;height:554.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3" style="width:415.500000pt;height:31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4" style="width:415.500000pt;height:312.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